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A400AB">
        <w:rPr>
          <w:rFonts w:ascii="Futura Std Book" w:hAnsi="Futura Std Book" w:cs="Arial"/>
          <w:b w:val="0"/>
          <w:sz w:val="20"/>
        </w:rPr>
        <w:t>5.2.2021</w:t>
      </w:r>
      <w:bookmarkStart w:id="0" w:name="_GoBack"/>
      <w:bookmarkEnd w:id="0"/>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EC5737" w:rsidRPr="00EC5737" w:rsidRDefault="00A400AB" w:rsidP="00EC5737">
      <w:pPr>
        <w:pStyle w:val="StandardWeb"/>
        <w:rPr>
          <w:rFonts w:ascii="Trebuchet MS" w:hAnsi="Trebuchet MS" w:cs="Calibri"/>
          <w:b/>
          <w:color w:val="002060"/>
          <w:sz w:val="32"/>
          <w:szCs w:val="32"/>
        </w:rPr>
      </w:pPr>
      <w:r>
        <w:rPr>
          <w:rFonts w:ascii="Trebuchet MS" w:hAnsi="Trebuchet MS" w:cs="Calibri"/>
          <w:b/>
          <w:color w:val="002060"/>
          <w:sz w:val="32"/>
          <w:szCs w:val="32"/>
        </w:rPr>
        <w:t>Baureihe Shortron connect</w:t>
      </w:r>
    </w:p>
    <w:p w:rsidR="0031588F" w:rsidRPr="0031588F" w:rsidRDefault="00A400AB" w:rsidP="0031588F">
      <w:pPr>
        <w:pStyle w:val="StandardWeb"/>
        <w:tabs>
          <w:tab w:val="right" w:pos="5245"/>
        </w:tabs>
        <w:spacing w:line="276" w:lineRule="auto"/>
        <w:rPr>
          <w:rFonts w:ascii="Futura Std Book" w:hAnsi="Futura Std Book" w:cs="Calibri"/>
          <w:b/>
          <w:sz w:val="32"/>
        </w:rPr>
      </w:pPr>
      <w:r>
        <w:rPr>
          <w:rFonts w:ascii="Futura Std Book" w:hAnsi="Futura Std Book" w:cs="Calibri"/>
          <w:b/>
          <w:sz w:val="32"/>
        </w:rPr>
        <w:t>Plug&amp;work: Neue Not-Halt-Varianten mit M12</w:t>
      </w:r>
    </w:p>
    <w:p w:rsidR="00A400AB" w:rsidRDefault="00A400AB" w:rsidP="00A400AB">
      <w:pPr>
        <w:pStyle w:val="StandardWeb"/>
        <w:tabs>
          <w:tab w:val="right" w:pos="5245"/>
        </w:tabs>
        <w:spacing w:line="276" w:lineRule="auto"/>
        <w:rPr>
          <w:rFonts w:ascii="Futura Std Book" w:hAnsi="Futura Std Book" w:cs="Calibri"/>
        </w:rPr>
      </w:pPr>
      <w:r w:rsidRPr="00A400AB">
        <w:rPr>
          <w:rFonts w:ascii="Futura Std Book" w:hAnsi="Futura Std Book" w:cs="Calibri"/>
        </w:rPr>
        <w:t xml:space="preserve">Die GEORG SCHLEGEL GmbH &amp; Co. KG erweitert die SHORTRON connect Baureihe um zwei zusätzliche Not-Halt-Geräte. Die M12-Anschlüsse dieser Not-Halt-Varianten sind 5-polig und A-kodiert, die Anschlusspins nach dem AIDA-Prinzip ausgelegt. </w:t>
      </w:r>
    </w:p>
    <w:p w:rsidR="00A400AB" w:rsidRPr="00A400AB" w:rsidRDefault="00A400AB" w:rsidP="00A400AB">
      <w:pPr>
        <w:pStyle w:val="StandardWeb"/>
        <w:tabs>
          <w:tab w:val="right" w:pos="5245"/>
        </w:tabs>
        <w:spacing w:line="276" w:lineRule="auto"/>
        <w:rPr>
          <w:rFonts w:ascii="Futura Std Book" w:hAnsi="Futura Std Book" w:cs="Calibri"/>
        </w:rPr>
      </w:pPr>
      <w:r w:rsidRPr="00A400AB">
        <w:rPr>
          <w:rFonts w:ascii="Futura Std Book" w:hAnsi="Futura Std Book" w:cs="Calibri"/>
        </w:rPr>
        <w:t>Wie bei allen Befehlsgeräten der Baureihe ist die Schutzart IP65/IP67, von vorne als auch auf der Rückseite. Der FRVKOO_C111 besitzt zwei Öffner, der FRVKOOI_C112 zwei Öffner und einen Schließer. Die Öffnerkontakte sind zwangsöffnend gemäß EN60947-5-1.</w:t>
      </w:r>
    </w:p>
    <w:p w:rsidR="00FC6AFA" w:rsidRDefault="00A400AB" w:rsidP="00A400AB">
      <w:pPr>
        <w:pStyle w:val="StandardWeb"/>
        <w:tabs>
          <w:tab w:val="right" w:pos="5245"/>
        </w:tabs>
        <w:spacing w:before="0" w:beforeAutospacing="0" w:after="0" w:afterAutospacing="0" w:line="276" w:lineRule="auto"/>
        <w:rPr>
          <w:rFonts w:ascii="Futura Std Book" w:hAnsi="Futura Std Book" w:cs="Calibri"/>
        </w:rPr>
      </w:pPr>
      <w:r w:rsidRPr="00A400AB">
        <w:rPr>
          <w:rFonts w:ascii="Futura Std Book" w:hAnsi="Futura Std Book" w:cs="Calibri"/>
        </w:rPr>
        <w:t>Die Baureihe SHORTRON connect umfasst zahlreiche Befehlsgeräte, wie Meldeleuchten, Drucktasten Wahl-/Schlüsselschalter und Not-Halt-Geräte für 22,3 mm Einbauöffnungen. Sie zeichnet sich durch eine kleine und kompakte Bauweise aus, ist leistungsstark und durch den integrierten M12-Anschluss einfach und schnell zu montieren - ganz nach dem Motto Plug &amp; Work.</w:t>
      </w:r>
    </w:p>
    <w:p w:rsidR="00FC6AFA" w:rsidRDefault="00FC6AFA"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A400AB" w:rsidRDefault="00A400A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extent cx="3000267" cy="2000178"/>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ortron connec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02257" cy="2001504"/>
                    </a:xfrm>
                    <a:prstGeom prst="rect">
                      <a:avLst/>
                    </a:prstGeom>
                  </pic:spPr>
                </pic:pic>
              </a:graphicData>
            </a:graphic>
          </wp:inline>
        </w:drawing>
      </w:r>
    </w:p>
    <w:p w:rsidR="00A400AB" w:rsidRDefault="00A400AB" w:rsidP="004948A4">
      <w:pPr>
        <w:pStyle w:val="StandardWeb"/>
        <w:tabs>
          <w:tab w:val="right" w:pos="5245"/>
        </w:tabs>
        <w:spacing w:before="0" w:beforeAutospacing="0" w:after="0" w:afterAutospacing="0" w:line="276" w:lineRule="auto"/>
        <w:rPr>
          <w:rFonts w:ascii="Futura Std Book" w:hAnsi="Futura Std Book"/>
        </w:rPr>
      </w:pPr>
    </w:p>
    <w:p w:rsidR="00341683" w:rsidRDefault="00A400A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Schlegel hat zwei neue Not-Halt-Varianten mit M12 ins Programm aufgenommen. Foto: </w:t>
      </w:r>
      <w:r w:rsidR="00EC5737">
        <w:rPr>
          <w:rFonts w:ascii="Futura Std Book" w:hAnsi="Futura Std Book"/>
        </w:rPr>
        <w:t>GEORG SCHLEGEL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90 nationale und internationale Awards bestätigen die hohe Designkompetenz des Unternehmens, darunter der iF Design Award, der Red Dot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A400A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A400A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A400AB"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A400A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A4B2C"/>
    <w:rsid w:val="009C3948"/>
    <w:rsid w:val="009F27B2"/>
    <w:rsid w:val="00A36CF7"/>
    <w:rsid w:val="00A400AB"/>
    <w:rsid w:val="00A70F13"/>
    <w:rsid w:val="00A75D12"/>
    <w:rsid w:val="00AD4564"/>
    <w:rsid w:val="00AF2D8A"/>
    <w:rsid w:val="00B35430"/>
    <w:rsid w:val="00B37BDA"/>
    <w:rsid w:val="00B67728"/>
    <w:rsid w:val="00B73A23"/>
    <w:rsid w:val="00B74180"/>
    <w:rsid w:val="00C20BBB"/>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EC5737"/>
    <w:rsid w:val="00F52900"/>
    <w:rsid w:val="00F61EA2"/>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B56483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2027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2020-05-05T05:37:00Z</cp:lastPrinted>
  <dcterms:created xsi:type="dcterms:W3CDTF">2021-02-04T06:59:00Z</dcterms:created>
  <dcterms:modified xsi:type="dcterms:W3CDTF">2021-02-04T06:59:00Z</dcterms:modified>
</cp:coreProperties>
</file>